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CE" w:rsidRPr="00D45925" w:rsidRDefault="00D450CE" w:rsidP="00D450CE">
      <w:pPr>
        <w:tabs>
          <w:tab w:val="left" w:pos="3075"/>
        </w:tabs>
        <w:jc w:val="center"/>
        <w:rPr>
          <w:rStyle w:val="a3"/>
          <w:rFonts w:ascii="Verdana" w:hAnsi="Verdana" w:cs="Verdana"/>
          <w:b/>
          <w:i w:val="0"/>
          <w:color w:val="FF0000"/>
          <w:sz w:val="36"/>
          <w:szCs w:val="36"/>
        </w:rPr>
      </w:pPr>
      <w:r w:rsidRPr="00D45925">
        <w:rPr>
          <w:rStyle w:val="a3"/>
          <w:rFonts w:ascii="Verdana" w:hAnsi="Verdana" w:cs="Verdana"/>
          <w:b/>
          <w:i w:val="0"/>
          <w:color w:val="FF0000"/>
          <w:sz w:val="36"/>
          <w:szCs w:val="36"/>
        </w:rPr>
        <w:t>МАЛАЙЗИЯ: СПЕЦПРЕДЛОЖЕНИЯ ОТЕЛЕЙ БОРНЕО</w:t>
      </w:r>
    </w:p>
    <w:p w:rsidR="00D450CE" w:rsidRPr="003D560C" w:rsidRDefault="00D450CE" w:rsidP="00D450CE">
      <w:pPr>
        <w:jc w:val="center"/>
        <w:rPr>
          <w:rStyle w:val="a3"/>
          <w:rFonts w:ascii="Verdana" w:hAnsi="Verdana" w:cs="Verdana"/>
          <w:b/>
          <w:i w:val="0"/>
          <w:color w:val="002060"/>
          <w:sz w:val="20"/>
          <w:szCs w:val="20"/>
        </w:rPr>
      </w:pPr>
    </w:p>
    <w:p w:rsidR="00D450CE" w:rsidRDefault="00D450CE" w:rsidP="00D450CE">
      <w:pPr>
        <w:jc w:val="center"/>
        <w:rPr>
          <w:rStyle w:val="a3"/>
          <w:rFonts w:ascii="Verdana" w:hAnsi="Verdana" w:cs="Verdana"/>
          <w:b/>
          <w:i w:val="0"/>
          <w:color w:val="002060"/>
          <w:sz w:val="20"/>
          <w:szCs w:val="20"/>
        </w:rPr>
      </w:pPr>
      <w:r w:rsidRPr="00D45925">
        <w:rPr>
          <w:rStyle w:val="a3"/>
          <w:rFonts w:ascii="Verdana" w:hAnsi="Verdana" w:cs="Verdana"/>
          <w:b/>
          <w:i w:val="0"/>
          <w:color w:val="002060"/>
          <w:sz w:val="20"/>
          <w:szCs w:val="20"/>
        </w:rPr>
        <w:t>Пожалуйста, обратите внимание, что с 01.09.2017 правительство Малайзии ввело туристический сбор на все отели Малайзии в размере от 10 ринггит в сутки за номер, который оплачивается в отеле при выселении! Просим предупреждать туристов!</w:t>
      </w:r>
    </w:p>
    <w:p w:rsidR="00D450CE" w:rsidRDefault="00D450CE" w:rsidP="00D450CE">
      <w:pPr>
        <w:jc w:val="center"/>
        <w:rPr>
          <w:rStyle w:val="a3"/>
          <w:rFonts w:ascii="Verdana" w:hAnsi="Verdana" w:cs="Verdana"/>
          <w:b/>
          <w:i w:val="0"/>
          <w:color w:val="002060"/>
          <w:sz w:val="20"/>
          <w:szCs w:val="20"/>
        </w:rPr>
      </w:pPr>
    </w:p>
    <w:p w:rsidR="00D450CE" w:rsidRPr="0056228D" w:rsidRDefault="00D450CE" w:rsidP="00D450CE">
      <w:pPr>
        <w:jc w:val="center"/>
        <w:rPr>
          <w:rStyle w:val="a3"/>
          <w:rFonts w:ascii="Verdana" w:hAnsi="Verdana" w:cs="Verdana"/>
          <w:b/>
          <w:i w:val="0"/>
          <w:color w:val="FF0000"/>
        </w:rPr>
      </w:pPr>
      <w:r w:rsidRPr="0056228D">
        <w:rPr>
          <w:rStyle w:val="a3"/>
          <w:rFonts w:ascii="Verdana" w:hAnsi="Verdana" w:cs="Verdana"/>
          <w:b/>
          <w:i w:val="0"/>
          <w:color w:val="FF0000"/>
        </w:rPr>
        <w:t>СТОИМОСТЬ ПАКЕТА НА 7 НОЧЕЙ В ДОЛ США ЗА НОМЕР</w:t>
      </w:r>
    </w:p>
    <w:p w:rsidR="00103415" w:rsidRDefault="00103415"/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493"/>
        <w:gridCol w:w="761"/>
        <w:gridCol w:w="761"/>
        <w:gridCol w:w="1378"/>
        <w:gridCol w:w="651"/>
        <w:gridCol w:w="650"/>
        <w:gridCol w:w="1378"/>
      </w:tblGrid>
      <w:tr w:rsidR="00D450CE" w:rsidRPr="00D450CE" w:rsidTr="00D450CE">
        <w:trPr>
          <w:trHeight w:val="66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hAnsi="Verdana" w:cs="Times New Roman"/>
                <w:b/>
                <w:color w:val="0000FF"/>
                <w:kern w:val="36"/>
              </w:rPr>
            </w:pPr>
            <w:r w:rsidRPr="00D450CE">
              <w:rPr>
                <w:rFonts w:ascii="Verdana" w:hAnsi="Verdana" w:cs="Times New Roman"/>
                <w:b/>
                <w:color w:val="0000FF"/>
                <w:kern w:val="36"/>
              </w:rPr>
              <w:t xml:space="preserve">Отель </w:t>
            </w:r>
            <w:hyperlink r:id="rId4" w:history="1">
              <w:r w:rsidRPr="00D450CE">
                <w:rPr>
                  <w:rStyle w:val="a4"/>
                  <w:rFonts w:ascii="Verdana" w:hAnsi="Verdana" w:cs="Times New Roman"/>
                  <w:b/>
                  <w:kern w:val="36"/>
                </w:rPr>
                <w:t>GAYA ISLAND RESORT 5*</w:t>
              </w:r>
            </w:hyperlink>
            <w:r w:rsidRPr="00D450CE">
              <w:rPr>
                <w:rFonts w:ascii="Verdana" w:hAnsi="Verdana" w:cs="Times New Roman"/>
                <w:b/>
                <w:color w:val="0000FF"/>
                <w:kern w:val="36"/>
              </w:rPr>
              <w:t xml:space="preserve"> </w:t>
            </w:r>
          </w:p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2060"/>
                <w:kern w:val="0"/>
                <w:lang w:eastAsia="ru-RU"/>
              </w:rPr>
            </w:pPr>
            <w:r w:rsidRPr="00D450CE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делает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>спецпредложение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для всех категорий номеров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Bayu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Villa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скидка 9% при проживании от 5 ночей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02/02/20-31/03/20</w:t>
            </w:r>
            <w:bookmarkStart w:id="0" w:name="_GoBack"/>
            <w:bookmarkEnd w:id="0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1875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263</w:t>
            </w:r>
          </w:p>
        </w:tc>
      </w:tr>
      <w:tr w:rsidR="00D450CE" w:rsidRPr="00D450CE" w:rsidTr="00FE1EFE">
        <w:trPr>
          <w:trHeight w:val="300"/>
          <w:jc w:val="center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0CE" w:rsidRPr="00D450CE" w:rsidRDefault="00D450CE" w:rsidP="00D450CE">
            <w:pPr>
              <w:jc w:val="center"/>
              <w:rPr>
                <w:rFonts w:ascii="Verdana" w:hAnsi="Verdana" w:cs="Times New Roman"/>
                <w:b/>
                <w:color w:val="002060"/>
                <w:kern w:val="36"/>
                <w:sz w:val="20"/>
                <w:szCs w:val="20"/>
              </w:rPr>
            </w:pPr>
            <w:r w:rsidRPr="00D45925">
              <w:rPr>
                <w:rFonts w:ascii="Verdana" w:hAnsi="Verdana" w:cs="Times New Roman"/>
                <w:b/>
                <w:color w:val="FF0000"/>
                <w:kern w:val="36"/>
                <w:sz w:val="20"/>
                <w:szCs w:val="20"/>
              </w:rPr>
              <w:t xml:space="preserve">Внимание! </w:t>
            </w:r>
            <w:r w:rsidRPr="00D45925">
              <w:rPr>
                <w:rFonts w:ascii="Verdana" w:hAnsi="Verdana" w:cs="Times New Roman"/>
                <w:b/>
                <w:color w:val="002060"/>
                <w:kern w:val="36"/>
                <w:sz w:val="20"/>
                <w:szCs w:val="20"/>
              </w:rPr>
              <w:t>Цены включают групповой трансфер на лодке (по расписанию)</w:t>
            </w:r>
            <w:r>
              <w:rPr>
                <w:rFonts w:ascii="Verdana" w:hAnsi="Verdana" w:cs="Times New Roman"/>
                <w:b/>
                <w:color w:val="002060"/>
                <w:kern w:val="36"/>
                <w:sz w:val="20"/>
                <w:szCs w:val="20"/>
              </w:rPr>
              <w:t>: материк – отель – материк!</w:t>
            </w:r>
          </w:p>
        </w:tc>
      </w:tr>
      <w:tr w:rsidR="00D450CE" w:rsidRPr="00D450CE" w:rsidTr="0043208E">
        <w:trPr>
          <w:trHeight w:val="300"/>
          <w:jc w:val="center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0CE" w:rsidRPr="00D45925" w:rsidRDefault="00D450CE" w:rsidP="00D450CE">
            <w:pPr>
              <w:jc w:val="center"/>
              <w:rPr>
                <w:rFonts w:ascii="Verdana" w:hAnsi="Verdana" w:cs="Times New Roman"/>
                <w:b/>
                <w:color w:val="002060"/>
                <w:kern w:val="36"/>
                <w:sz w:val="22"/>
                <w:szCs w:val="22"/>
              </w:rPr>
            </w:pPr>
            <w:r w:rsidRPr="00D45925">
              <w:rPr>
                <w:rFonts w:ascii="Verdana" w:hAnsi="Verdana" w:cs="Times New Roman"/>
                <w:b/>
                <w:color w:val="002060"/>
                <w:kern w:val="36"/>
                <w:sz w:val="22"/>
                <w:szCs w:val="22"/>
              </w:rPr>
              <w:t>+подарки от отеля:</w:t>
            </w:r>
          </w:p>
          <w:p w:rsidR="00D450CE" w:rsidRPr="003D560C" w:rsidRDefault="00D450CE" w:rsidP="00D450CE">
            <w:pPr>
              <w:jc w:val="center"/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</w:pPr>
            <w:r w:rsidRPr="003D560C"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  <w:t>1 прогулка по с натуралистом</w:t>
            </w:r>
            <w:r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  <w:t>,</w:t>
            </w:r>
          </w:p>
          <w:p w:rsidR="00D450CE" w:rsidRPr="003D560C" w:rsidRDefault="00D450CE" w:rsidP="00D450CE">
            <w:pPr>
              <w:jc w:val="center"/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</w:pPr>
            <w:r w:rsidRPr="003D560C"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  <w:t xml:space="preserve">1 </w:t>
            </w:r>
            <w:proofErr w:type="spellStart"/>
            <w:r w:rsidRPr="003D560C"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  <w:t>снорклинг</w:t>
            </w:r>
            <w:proofErr w:type="spellEnd"/>
            <w:r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  <w:t>,</w:t>
            </w:r>
            <w:r w:rsidRPr="003D560C"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  <w:t xml:space="preserve"> </w:t>
            </w:r>
          </w:p>
          <w:p w:rsidR="00D450CE" w:rsidRPr="00D450CE" w:rsidRDefault="00D450CE" w:rsidP="00D450CE">
            <w:pPr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3D560C">
              <w:rPr>
                <w:rFonts w:ascii="Verdana" w:hAnsi="Verdana" w:cs="Times New Roman"/>
                <w:color w:val="002060"/>
                <w:kern w:val="36"/>
                <w:sz w:val="20"/>
                <w:szCs w:val="20"/>
              </w:rPr>
              <w:t>1 прогулка на каяке по мангровым зарослям</w:t>
            </w:r>
          </w:p>
        </w:tc>
      </w:tr>
      <w:tr w:rsidR="00D450CE" w:rsidRPr="00D450CE" w:rsidTr="00D450CE">
        <w:trPr>
          <w:trHeight w:val="78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0CE" w:rsidRDefault="00D450CE" w:rsidP="00D450CE">
            <w:pPr>
              <w:pStyle w:val="a5"/>
              <w:jc w:val="center"/>
              <w:rPr>
                <w:rFonts w:ascii="Verdana" w:hAnsi="Verdana"/>
                <w:b/>
                <w:bCs/>
                <w:color w:val="002060"/>
              </w:rPr>
            </w:pPr>
          </w:p>
          <w:p w:rsidR="00D450CE" w:rsidRPr="00D450CE" w:rsidRDefault="00D450CE" w:rsidP="00D450CE">
            <w:pPr>
              <w:pStyle w:val="a5"/>
              <w:jc w:val="center"/>
            </w:pPr>
            <w:r w:rsidRPr="00D450CE">
              <w:rPr>
                <w:rFonts w:ascii="Verdana" w:hAnsi="Verdana"/>
                <w:b/>
                <w:bCs/>
                <w:color w:val="0000FF"/>
              </w:rPr>
              <w:t xml:space="preserve"> </w:t>
            </w:r>
            <w:r w:rsidRPr="00D450CE">
              <w:rPr>
                <w:rStyle w:val="a6"/>
                <w:rFonts w:ascii="Verdana" w:hAnsi="Verdana"/>
                <w:color w:val="0000FF"/>
              </w:rPr>
              <w:t xml:space="preserve">Отель </w:t>
            </w:r>
            <w:hyperlink r:id="rId5" w:history="1">
              <w:r w:rsidRPr="00D450CE">
                <w:rPr>
                  <w:rStyle w:val="a4"/>
                  <w:rFonts w:ascii="Verdana" w:hAnsi="Verdana"/>
                  <w:b/>
                  <w:bCs/>
                </w:rPr>
                <w:t>NEXUS RESOT &amp; SPA, KARAMBUNAI 5*</w:t>
              </w:r>
            </w:hyperlink>
            <w:r w:rsidRPr="00D450CE">
              <w:rPr>
                <w:rFonts w:ascii="Verdana" w:hAnsi="Verdana"/>
                <w:color w:val="0000FF"/>
              </w:rPr>
              <w:t xml:space="preserve"> </w:t>
            </w:r>
            <w:r w:rsidRPr="00D450CE">
              <w:rPr>
                <w:rStyle w:val="a6"/>
                <w:rFonts w:ascii="Verdana" w:hAnsi="Verdana"/>
                <w:color w:val="0000FF"/>
              </w:rPr>
              <w:t xml:space="preserve">делает </w:t>
            </w:r>
            <w:proofErr w:type="spellStart"/>
            <w:r w:rsidRPr="00D450CE">
              <w:rPr>
                <w:rStyle w:val="a6"/>
                <w:rFonts w:ascii="Verdana" w:hAnsi="Verdana"/>
                <w:color w:val="0000FF"/>
              </w:rPr>
              <w:t>спецпредложения</w:t>
            </w:r>
            <w:proofErr w:type="spellEnd"/>
            <w:r w:rsidRPr="00D450CE">
              <w:rPr>
                <w:rStyle w:val="a6"/>
                <w:rFonts w:ascii="Verdana" w:hAnsi="Verdana"/>
                <w:color w:val="0000FF"/>
              </w:rPr>
              <w:t xml:space="preserve"> для всех категорий номеров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Borneo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Deluxe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спец. цена +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бонус.ночи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 4=3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01/02/20-31/03/20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185</w:t>
            </w:r>
          </w:p>
        </w:tc>
      </w:tr>
      <w:tr w:rsidR="00D450CE" w:rsidRPr="00D450CE" w:rsidTr="00D450CE">
        <w:trPr>
          <w:trHeight w:val="66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2060"/>
                <w:kern w:val="0"/>
                <w:lang w:eastAsia="ru-RU"/>
              </w:rPr>
            </w:pPr>
          </w:p>
          <w:p w:rsidR="00D450CE" w:rsidRPr="00D450CE" w:rsidRDefault="00D450CE" w:rsidP="00D450CE">
            <w:pPr>
              <w:pStyle w:val="a5"/>
              <w:jc w:val="center"/>
            </w:pPr>
            <w:r w:rsidRPr="00D450CE">
              <w:rPr>
                <w:rStyle w:val="a6"/>
                <w:rFonts w:ascii="Verdana" w:hAnsi="Verdana"/>
                <w:color w:val="0000FF"/>
              </w:rPr>
              <w:t xml:space="preserve">Отель </w:t>
            </w:r>
            <w:hyperlink r:id="rId6" w:history="1">
              <w:r w:rsidRPr="00D450CE">
                <w:rPr>
                  <w:rStyle w:val="a4"/>
                  <w:rFonts w:ascii="Verdana" w:hAnsi="Verdana"/>
                  <w:b/>
                  <w:bCs/>
                </w:rPr>
                <w:t>SHANGRI LA RASA RIA RESORT &amp; SPA 5*</w:t>
              </w:r>
            </w:hyperlink>
            <w:r w:rsidRPr="00D450CE">
              <w:rPr>
                <w:rStyle w:val="a6"/>
                <w:rFonts w:ascii="Verdana" w:hAnsi="Verdana"/>
                <w:color w:val="0000FF"/>
              </w:rPr>
              <w:t xml:space="preserve"> делает </w:t>
            </w:r>
            <w:proofErr w:type="spellStart"/>
            <w:r w:rsidRPr="00D450CE">
              <w:rPr>
                <w:rStyle w:val="a6"/>
                <w:rFonts w:ascii="Verdana" w:hAnsi="Verdana"/>
                <w:color w:val="0000FF"/>
              </w:rPr>
              <w:t>спецпредложения</w:t>
            </w:r>
            <w:proofErr w:type="spellEnd"/>
            <w:r w:rsidRPr="00D450CE">
              <w:rPr>
                <w:rStyle w:val="a6"/>
                <w:rFonts w:ascii="Verdana" w:hAnsi="Verdana"/>
                <w:color w:val="0000FF"/>
              </w:rPr>
              <w:t xml:space="preserve"> для всех категорий номеров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Wing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Deluxe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бонус.ночи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 7=5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03/02/20-31/03/20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253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скидка 19%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03/02/20-31/03/20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208</w:t>
            </w:r>
          </w:p>
        </w:tc>
      </w:tr>
      <w:tr w:rsidR="00D450CE" w:rsidRPr="00D450CE" w:rsidTr="00D450CE">
        <w:trPr>
          <w:trHeight w:val="66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0CE" w:rsidRDefault="00D450CE" w:rsidP="00D450CE">
            <w:pPr>
              <w:pStyle w:val="a5"/>
              <w:jc w:val="center"/>
              <w:rPr>
                <w:rFonts w:ascii="Verdana" w:hAnsi="Verdana"/>
                <w:b/>
                <w:bCs/>
                <w:color w:val="002060"/>
              </w:rPr>
            </w:pPr>
            <w:r w:rsidRPr="00D450CE">
              <w:rPr>
                <w:rFonts w:ascii="Verdana" w:hAnsi="Verdana"/>
                <w:b/>
                <w:bCs/>
                <w:color w:val="002060"/>
              </w:rPr>
              <w:t xml:space="preserve"> </w:t>
            </w:r>
          </w:p>
          <w:p w:rsidR="00D450CE" w:rsidRPr="00D450CE" w:rsidRDefault="00D450CE" w:rsidP="00D450CE">
            <w:pPr>
              <w:pStyle w:val="a5"/>
              <w:jc w:val="center"/>
            </w:pPr>
            <w:r w:rsidRPr="00D450CE">
              <w:rPr>
                <w:rStyle w:val="a6"/>
                <w:rFonts w:ascii="Verdana" w:hAnsi="Verdana"/>
                <w:color w:val="0000FF"/>
              </w:rPr>
              <w:t xml:space="preserve">Отель </w:t>
            </w:r>
            <w:hyperlink r:id="rId7" w:history="1">
              <w:r w:rsidRPr="00D450CE">
                <w:rPr>
                  <w:rStyle w:val="a4"/>
                  <w:rFonts w:ascii="Verdana" w:hAnsi="Verdana"/>
                  <w:b/>
                  <w:bCs/>
                </w:rPr>
                <w:t>SHANGRI LA TANJUNG ARU RESORT 5*</w:t>
              </w:r>
            </w:hyperlink>
            <w:r w:rsidRPr="00D450CE">
              <w:rPr>
                <w:rStyle w:val="a6"/>
                <w:rFonts w:ascii="Verdana" w:hAnsi="Verdana"/>
                <w:color w:val="0000FF"/>
              </w:rPr>
              <w:t xml:space="preserve"> делает </w:t>
            </w:r>
            <w:proofErr w:type="spellStart"/>
            <w:r w:rsidRPr="00D450CE">
              <w:rPr>
                <w:rStyle w:val="a6"/>
                <w:rFonts w:ascii="Verdana" w:hAnsi="Verdana"/>
                <w:color w:val="0000FF"/>
              </w:rPr>
              <w:t>спецпредложение</w:t>
            </w:r>
            <w:proofErr w:type="spellEnd"/>
            <w:r w:rsidRPr="00D450CE">
              <w:rPr>
                <w:rStyle w:val="a6"/>
                <w:rFonts w:ascii="Verdana" w:hAnsi="Verdana"/>
                <w:color w:val="0000FF"/>
              </w:rPr>
              <w:t xml:space="preserve"> для всех категорий номеров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Mountain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спец.цена</w:t>
            </w:r>
            <w:proofErr w:type="spellEnd"/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31/01/20-31/03/20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181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бонус.ночи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 5=4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lastRenderedPageBreak/>
              <w:t>31/01/20-31/03/20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181</w:t>
            </w:r>
          </w:p>
        </w:tc>
      </w:tr>
      <w:tr w:rsidR="00D450CE" w:rsidRPr="00D450CE" w:rsidTr="00D450CE">
        <w:trPr>
          <w:trHeight w:val="69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</w:p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2060"/>
                <w:kern w:val="0"/>
                <w:lang w:eastAsia="ru-RU"/>
              </w:rPr>
            </w:pPr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</w:t>
            </w:r>
            <w:r w:rsidRPr="00D450CE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Отель </w:t>
            </w:r>
            <w:hyperlink r:id="rId8" w:history="1">
              <w:r w:rsidRPr="00D450CE">
                <w:rPr>
                  <w:rStyle w:val="a4"/>
                  <w:rFonts w:ascii="Verdana" w:eastAsia="Times New Roman" w:hAnsi="Verdana"/>
                  <w:b/>
                  <w:bCs/>
                  <w:kern w:val="0"/>
                  <w:lang w:eastAsia="ru-RU"/>
                </w:rPr>
                <w:t>THE PACIFIC SUTERA HOTEL 5*</w:t>
              </w:r>
            </w:hyperlink>
            <w:r w:rsidRPr="00D450CE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делает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>спецпредложение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для всех категорий номеров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Deluxe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Golf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бонус.ночи</w:t>
            </w:r>
            <w:proofErr w:type="spellEnd"/>
            <w:r w:rsidRPr="00D450CE">
              <w:rPr>
                <w:rFonts w:ascii="Verdana" w:eastAsia="Times New Roman" w:hAnsi="Verdana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 5=4</w:t>
            </w:r>
          </w:p>
        </w:tc>
      </w:tr>
      <w:tr w:rsidR="00D450CE" w:rsidRPr="00D450CE" w:rsidTr="00D450CE">
        <w:trPr>
          <w:trHeight w:val="30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30/01/20-31/03/20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0CE" w:rsidRPr="00D450CE" w:rsidRDefault="00D450CE" w:rsidP="00D450CE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D450CE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201</w:t>
            </w:r>
          </w:p>
        </w:tc>
      </w:tr>
    </w:tbl>
    <w:p w:rsidR="00D450CE" w:rsidRDefault="00D450CE"/>
    <w:p w:rsidR="00D450CE" w:rsidRDefault="00D450CE" w:rsidP="00D450CE">
      <w:pPr>
        <w:pStyle w:val="a5"/>
        <w:spacing w:before="0" w:beforeAutospacing="0" w:after="0" w:afterAutospacing="0"/>
        <w:rPr>
          <w:rStyle w:val="a6"/>
          <w:rFonts w:ascii="Verdana" w:hAnsi="Verdana"/>
          <w:color w:val="000080"/>
          <w:sz w:val="21"/>
          <w:szCs w:val="21"/>
        </w:rPr>
      </w:pPr>
      <w:r>
        <w:rPr>
          <w:rStyle w:val="a6"/>
          <w:rFonts w:ascii="Verdana" w:hAnsi="Verdana"/>
          <w:color w:val="000080"/>
          <w:sz w:val="21"/>
          <w:szCs w:val="21"/>
        </w:rPr>
        <w:t>В</w:t>
      </w:r>
      <w:r>
        <w:rPr>
          <w:rFonts w:ascii="Verdana" w:hAnsi="Verdana"/>
          <w:color w:val="000080"/>
          <w:sz w:val="21"/>
          <w:szCs w:val="21"/>
        </w:rPr>
        <w:t xml:space="preserve"> </w:t>
      </w:r>
      <w:r>
        <w:rPr>
          <w:rStyle w:val="a6"/>
          <w:rFonts w:ascii="Verdana" w:hAnsi="Verdana"/>
          <w:color w:val="000080"/>
          <w:sz w:val="21"/>
          <w:szCs w:val="21"/>
        </w:rPr>
        <w:t>стоимость</w:t>
      </w:r>
      <w:r>
        <w:rPr>
          <w:rFonts w:ascii="Verdana" w:hAnsi="Verdana"/>
          <w:color w:val="000080"/>
          <w:sz w:val="21"/>
          <w:szCs w:val="21"/>
        </w:rPr>
        <w:t xml:space="preserve"> </w:t>
      </w:r>
      <w:r>
        <w:rPr>
          <w:rStyle w:val="a6"/>
          <w:rFonts w:ascii="Verdana" w:hAnsi="Verdana"/>
          <w:color w:val="000080"/>
          <w:sz w:val="21"/>
          <w:szCs w:val="21"/>
        </w:rPr>
        <w:t>включено:</w:t>
      </w:r>
    </w:p>
    <w:p w:rsidR="00D450CE" w:rsidRDefault="00D450CE" w:rsidP="00D450CE">
      <w:pPr>
        <w:pStyle w:val="a5"/>
        <w:spacing w:before="0" w:beforeAutospacing="0" w:after="0" w:afterAutospacing="0"/>
        <w:rPr>
          <w:rFonts w:ascii="Verdana" w:hAnsi="Verdana"/>
          <w:color w:val="000080"/>
          <w:sz w:val="21"/>
          <w:szCs w:val="21"/>
        </w:rPr>
      </w:pPr>
      <w:r>
        <w:rPr>
          <w:rFonts w:ascii="Verdana" w:hAnsi="Verdana"/>
          <w:color w:val="000080"/>
          <w:sz w:val="21"/>
          <w:szCs w:val="21"/>
        </w:rPr>
        <w:t>- проживание в выбранном отеле на Борнео 7 ночей;</w:t>
      </w:r>
    </w:p>
    <w:p w:rsidR="00D450CE" w:rsidRDefault="00D450CE" w:rsidP="00D450CE">
      <w:pPr>
        <w:pStyle w:val="a5"/>
        <w:spacing w:before="0" w:beforeAutospacing="0" w:after="0" w:afterAutospacing="0"/>
      </w:pPr>
      <w:r>
        <w:rPr>
          <w:rFonts w:ascii="Verdana" w:hAnsi="Verdana"/>
          <w:color w:val="000080"/>
          <w:sz w:val="21"/>
          <w:szCs w:val="21"/>
        </w:rPr>
        <w:t xml:space="preserve">- </w:t>
      </w:r>
      <w:proofErr w:type="gramStart"/>
      <w:r>
        <w:rPr>
          <w:rFonts w:ascii="Verdana" w:hAnsi="Verdana"/>
          <w:color w:val="000080"/>
          <w:sz w:val="21"/>
          <w:szCs w:val="21"/>
        </w:rPr>
        <w:t>завтраки;</w:t>
      </w:r>
      <w:r>
        <w:rPr>
          <w:rFonts w:ascii="Verdana" w:hAnsi="Verdana"/>
          <w:color w:val="000080"/>
          <w:sz w:val="21"/>
          <w:szCs w:val="21"/>
        </w:rPr>
        <w:br/>
        <w:t>-</w:t>
      </w:r>
      <w:proofErr w:type="gramEnd"/>
      <w:r>
        <w:rPr>
          <w:rFonts w:ascii="Verdana" w:hAnsi="Verdana"/>
          <w:color w:val="000080"/>
          <w:sz w:val="21"/>
          <w:szCs w:val="21"/>
        </w:rPr>
        <w:t xml:space="preserve"> индивидуальные трансферы аэропорт-отель-аэропорт (включая лодку для отеля </w:t>
      </w:r>
      <w:proofErr w:type="spellStart"/>
      <w:r>
        <w:rPr>
          <w:rFonts w:ascii="Verdana" w:hAnsi="Verdana"/>
          <w:color w:val="000080"/>
          <w:sz w:val="21"/>
          <w:szCs w:val="21"/>
        </w:rPr>
        <w:t>Gaya</w:t>
      </w:r>
      <w:proofErr w:type="spellEnd"/>
      <w:r>
        <w:rPr>
          <w:rFonts w:ascii="Verdana" w:hAnsi="Verdana"/>
          <w:color w:val="00008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80"/>
          <w:sz w:val="21"/>
          <w:szCs w:val="21"/>
        </w:rPr>
        <w:t>Island</w:t>
      </w:r>
      <w:proofErr w:type="spellEnd"/>
      <w:r>
        <w:rPr>
          <w:rFonts w:ascii="Verdana" w:hAnsi="Verdana"/>
          <w:color w:val="000080"/>
          <w:sz w:val="21"/>
          <w:szCs w:val="21"/>
        </w:rPr>
        <w:t>).</w:t>
      </w:r>
    </w:p>
    <w:p w:rsidR="00D450CE" w:rsidRDefault="00D450CE" w:rsidP="00D450CE">
      <w:pPr>
        <w:pStyle w:val="a5"/>
        <w:spacing w:before="0" w:beforeAutospacing="0" w:after="0" w:afterAutospacing="0"/>
      </w:pPr>
      <w:r>
        <w:t> </w:t>
      </w:r>
    </w:p>
    <w:p w:rsidR="00D450CE" w:rsidRDefault="00D450CE" w:rsidP="00D450CE">
      <w:pPr>
        <w:pStyle w:val="a5"/>
        <w:spacing w:before="0" w:beforeAutospacing="0" w:after="0" w:afterAutospacing="0"/>
      </w:pPr>
      <w:r>
        <w:rPr>
          <w:rStyle w:val="a6"/>
          <w:rFonts w:ascii="Verdana" w:hAnsi="Verdana"/>
          <w:color w:val="000080"/>
          <w:sz w:val="21"/>
          <w:szCs w:val="21"/>
        </w:rPr>
        <w:t>Дополнительно</w:t>
      </w:r>
      <w:r>
        <w:rPr>
          <w:rFonts w:ascii="Verdana" w:hAnsi="Verdana"/>
          <w:color w:val="000080"/>
          <w:sz w:val="21"/>
          <w:szCs w:val="21"/>
        </w:rPr>
        <w:t xml:space="preserve"> </w:t>
      </w:r>
      <w:r>
        <w:rPr>
          <w:rStyle w:val="a6"/>
          <w:rFonts w:ascii="Verdana" w:hAnsi="Verdana"/>
          <w:color w:val="000080"/>
          <w:sz w:val="21"/>
          <w:szCs w:val="21"/>
        </w:rPr>
        <w:t>оплачивается:</w:t>
      </w:r>
    </w:p>
    <w:p w:rsidR="00D450CE" w:rsidRDefault="00D450CE" w:rsidP="00D450CE">
      <w:pPr>
        <w:pStyle w:val="a5"/>
        <w:spacing w:before="0" w:beforeAutospacing="0" w:after="0" w:afterAutospacing="0"/>
        <w:rPr>
          <w:rFonts w:ascii="Verdana" w:hAnsi="Verdana"/>
          <w:color w:val="000080"/>
          <w:sz w:val="21"/>
          <w:szCs w:val="21"/>
        </w:rPr>
      </w:pPr>
      <w:r>
        <w:rPr>
          <w:rFonts w:ascii="Verdana" w:hAnsi="Verdana"/>
          <w:color w:val="000080"/>
          <w:sz w:val="21"/>
          <w:szCs w:val="21"/>
        </w:rPr>
        <w:t>- медицинская страховка;</w:t>
      </w:r>
    </w:p>
    <w:p w:rsidR="00D450CE" w:rsidRDefault="00D450CE" w:rsidP="00D450CE">
      <w:pPr>
        <w:pStyle w:val="a5"/>
        <w:spacing w:before="0" w:beforeAutospacing="0" w:after="0" w:afterAutospacing="0"/>
      </w:pPr>
      <w:r>
        <w:rPr>
          <w:rStyle w:val="a6"/>
          <w:rFonts w:ascii="Verdana" w:hAnsi="Verdana"/>
          <w:color w:val="000080"/>
          <w:sz w:val="21"/>
          <w:szCs w:val="21"/>
        </w:rPr>
        <w:t>-</w:t>
      </w:r>
      <w:r>
        <w:rPr>
          <w:rFonts w:ascii="Verdana" w:hAnsi="Verdana"/>
          <w:color w:val="000080"/>
          <w:sz w:val="21"/>
          <w:szCs w:val="21"/>
        </w:rPr>
        <w:t xml:space="preserve"> </w:t>
      </w:r>
      <w:r>
        <w:rPr>
          <w:rStyle w:val="a6"/>
          <w:rFonts w:ascii="Verdana" w:hAnsi="Verdana"/>
          <w:color w:val="000080"/>
          <w:sz w:val="21"/>
          <w:szCs w:val="21"/>
        </w:rPr>
        <w:t>международный</w:t>
      </w:r>
      <w:r>
        <w:rPr>
          <w:rFonts w:ascii="Verdana" w:hAnsi="Verdana"/>
          <w:color w:val="000080"/>
          <w:sz w:val="21"/>
          <w:szCs w:val="21"/>
        </w:rPr>
        <w:t xml:space="preserve"> </w:t>
      </w:r>
      <w:r>
        <w:rPr>
          <w:rStyle w:val="a6"/>
          <w:rFonts w:ascii="Verdana" w:hAnsi="Verdana"/>
          <w:color w:val="000080"/>
          <w:sz w:val="21"/>
          <w:szCs w:val="21"/>
        </w:rPr>
        <w:t>перелет:</w:t>
      </w:r>
      <w:r>
        <w:rPr>
          <w:rFonts w:ascii="Verdana" w:hAnsi="Verdana"/>
          <w:color w:val="000080"/>
          <w:sz w:val="21"/>
          <w:szCs w:val="21"/>
        </w:rPr>
        <w:t xml:space="preserve"> от 790 дол с чел</w:t>
      </w:r>
      <w:r>
        <w:rPr>
          <w:rFonts w:ascii="Verdana" w:hAnsi="Verdana"/>
          <w:color w:val="000080"/>
          <w:sz w:val="21"/>
          <w:szCs w:val="21"/>
        </w:rPr>
        <w:t>.;</w:t>
      </w:r>
    </w:p>
    <w:p w:rsidR="00D450CE" w:rsidRDefault="00D450CE" w:rsidP="00D450CE">
      <w:pPr>
        <w:pStyle w:val="a5"/>
        <w:spacing w:before="0" w:beforeAutospacing="0" w:after="0" w:afterAutospacing="0"/>
      </w:pPr>
      <w:r>
        <w:rPr>
          <w:rFonts w:ascii="Verdana" w:hAnsi="Verdana"/>
          <w:color w:val="000080"/>
          <w:sz w:val="21"/>
          <w:szCs w:val="21"/>
        </w:rPr>
        <w:t>- доплата за поздний трансфер (между 22</w:t>
      </w:r>
      <w:r>
        <w:rPr>
          <w:rFonts w:ascii="Verdana" w:hAnsi="Verdana"/>
          <w:color w:val="000080"/>
          <w:sz w:val="21"/>
          <w:szCs w:val="21"/>
        </w:rPr>
        <w:t>.</w:t>
      </w:r>
      <w:r>
        <w:rPr>
          <w:rFonts w:ascii="Verdana" w:hAnsi="Verdana"/>
          <w:color w:val="000080"/>
          <w:sz w:val="21"/>
          <w:szCs w:val="21"/>
        </w:rPr>
        <w:t>00-08</w:t>
      </w:r>
      <w:r>
        <w:rPr>
          <w:rFonts w:ascii="Verdana" w:hAnsi="Verdana"/>
          <w:color w:val="000080"/>
          <w:sz w:val="21"/>
          <w:szCs w:val="21"/>
        </w:rPr>
        <w:t>.</w:t>
      </w:r>
      <w:r>
        <w:rPr>
          <w:rFonts w:ascii="Verdana" w:hAnsi="Verdana"/>
          <w:color w:val="000080"/>
          <w:sz w:val="21"/>
          <w:szCs w:val="21"/>
        </w:rPr>
        <w:t xml:space="preserve">00) 30 </w:t>
      </w:r>
      <w:proofErr w:type="spellStart"/>
      <w:r>
        <w:rPr>
          <w:rFonts w:ascii="Verdana" w:hAnsi="Verdana"/>
          <w:color w:val="000080"/>
          <w:sz w:val="21"/>
          <w:szCs w:val="21"/>
        </w:rPr>
        <w:t>дол</w:t>
      </w:r>
      <w:r>
        <w:rPr>
          <w:rFonts w:ascii="Verdana" w:hAnsi="Verdana"/>
          <w:color w:val="000080"/>
          <w:sz w:val="21"/>
          <w:szCs w:val="21"/>
        </w:rPr>
        <w:t>л.США</w:t>
      </w:r>
      <w:proofErr w:type="spellEnd"/>
      <w:r>
        <w:rPr>
          <w:rFonts w:ascii="Verdana" w:hAnsi="Verdana"/>
          <w:color w:val="000080"/>
          <w:sz w:val="21"/>
          <w:szCs w:val="21"/>
        </w:rPr>
        <w:t xml:space="preserve"> в одну сторону за машину</w:t>
      </w:r>
      <w:r>
        <w:rPr>
          <w:rFonts w:ascii="Verdana" w:hAnsi="Verdana"/>
          <w:color w:val="000080"/>
          <w:sz w:val="21"/>
          <w:szCs w:val="21"/>
        </w:rPr>
        <w:t>.</w:t>
      </w:r>
    </w:p>
    <w:p w:rsidR="00D450CE" w:rsidRDefault="00D450CE"/>
    <w:sectPr w:rsidR="00D4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CE"/>
    <w:rsid w:val="00103415"/>
    <w:rsid w:val="006E29B3"/>
    <w:rsid w:val="00D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896CD-06D1-43E3-9AA9-3EEC7797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CE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450CE"/>
    <w:rPr>
      <w:i/>
      <w:iCs/>
    </w:rPr>
  </w:style>
  <w:style w:type="character" w:styleId="a4">
    <w:name w:val="Hyperlink"/>
    <w:rsid w:val="00D450C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50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character" w:styleId="a6">
    <w:name w:val="Strong"/>
    <w:basedOn w:val="a0"/>
    <w:uiPriority w:val="22"/>
    <w:qFormat/>
    <w:rsid w:val="00D45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teraharbou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dianholiday.com.ua/hotel/shangri-lastanjung-aru-resort-borneoisland-malaysi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ianholiday.com.ua/hotel/shangri-las-rasa-ria-resort-borneoisland-malaysia.html" TargetMode="External"/><Relationship Id="rId5" Type="http://schemas.openxmlformats.org/officeDocument/2006/relationships/hyperlink" Target="https://www.indianholiday.com.ua/hotel/nexus-resort-karambunai-borneoisland-malaysia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dianholiday.com.ua/hotel/gaya-island-resort-borneoisland-malaysi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2020-01-21T17:41:00Z</dcterms:created>
  <dcterms:modified xsi:type="dcterms:W3CDTF">2020-01-21T17:52:00Z</dcterms:modified>
</cp:coreProperties>
</file>